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D2" w:rsidRDefault="00092FED">
      <w:pPr>
        <w:spacing w:before="78"/>
        <w:ind w:left="2" w:right="12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F140D2" w:rsidRDefault="00092FED">
      <w:pPr>
        <w:ind w:right="120"/>
        <w:jc w:val="center"/>
        <w:rPr>
          <w:b/>
          <w:sz w:val="24"/>
        </w:rPr>
      </w:pPr>
      <w:r>
        <w:rPr>
          <w:b/>
          <w:sz w:val="24"/>
        </w:rPr>
        <w:t>СИГОВСКАЯ СРЕДНЯЯ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ШКОЛА</w:t>
      </w:r>
    </w:p>
    <w:p w:rsidR="00F140D2" w:rsidRDefault="00F140D2">
      <w:pPr>
        <w:pStyle w:val="a3"/>
        <w:ind w:left="0" w:firstLine="0"/>
        <w:jc w:val="left"/>
        <w:rPr>
          <w:b/>
          <w:sz w:val="24"/>
        </w:rPr>
      </w:pPr>
    </w:p>
    <w:p w:rsidR="00F140D2" w:rsidRDefault="00F140D2">
      <w:pPr>
        <w:pStyle w:val="a3"/>
        <w:ind w:left="0" w:firstLine="0"/>
        <w:jc w:val="left"/>
        <w:rPr>
          <w:b/>
          <w:sz w:val="24"/>
        </w:rPr>
      </w:pPr>
    </w:p>
    <w:p w:rsidR="000445DE" w:rsidRDefault="00092FED" w:rsidP="000445DE">
      <w:pPr>
        <w:ind w:right="721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УТВЕРЖДЕНО</w:t>
      </w:r>
    </w:p>
    <w:p w:rsidR="000445DE" w:rsidRDefault="000445DE" w:rsidP="000445DE">
      <w:pPr>
        <w:ind w:right="721"/>
        <w:jc w:val="right"/>
        <w:rPr>
          <w:b/>
          <w:sz w:val="24"/>
        </w:rPr>
      </w:pPr>
      <w:r>
        <w:rPr>
          <w:b/>
          <w:spacing w:val="-2"/>
          <w:sz w:val="24"/>
        </w:rPr>
        <w:t>Пр</w:t>
      </w:r>
      <w:r>
        <w:rPr>
          <w:b/>
          <w:sz w:val="24"/>
        </w:rPr>
        <w:t>№</w:t>
      </w:r>
      <w:r w:rsidRPr="00092FED">
        <w:rPr>
          <w:b/>
          <w:color w:val="FF0000"/>
          <w:spacing w:val="-3"/>
          <w:sz w:val="24"/>
        </w:rPr>
        <w:t xml:space="preserve"> </w:t>
      </w:r>
      <w:r w:rsidRPr="000445DE">
        <w:rPr>
          <w:b/>
          <w:sz w:val="24"/>
        </w:rPr>
        <w:t xml:space="preserve">36\4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29.07.2025 </w:t>
      </w:r>
      <w:r>
        <w:rPr>
          <w:b/>
          <w:spacing w:val="-5"/>
          <w:sz w:val="24"/>
        </w:rPr>
        <w:t>г.</w:t>
      </w:r>
    </w:p>
    <w:p w:rsidR="00F140D2" w:rsidRDefault="00F140D2">
      <w:pPr>
        <w:spacing w:before="1"/>
        <w:ind w:right="936"/>
        <w:jc w:val="right"/>
        <w:rPr>
          <w:b/>
          <w:sz w:val="24"/>
        </w:rPr>
      </w:pPr>
    </w:p>
    <w:p w:rsidR="00092FED" w:rsidRDefault="000445DE" w:rsidP="000445DE">
      <w:pPr>
        <w:ind w:right="139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               </w:t>
      </w:r>
      <w:r w:rsidR="00092FED">
        <w:rPr>
          <w:b/>
          <w:spacing w:val="-2"/>
          <w:sz w:val="24"/>
        </w:rPr>
        <w:t>Директор</w:t>
      </w:r>
      <w:r w:rsidR="00092FED" w:rsidRPr="00092FED">
        <w:rPr>
          <w:b/>
          <w:sz w:val="24"/>
        </w:rPr>
        <w:t xml:space="preserve"> </w:t>
      </w:r>
      <w:r w:rsidR="00092FED">
        <w:rPr>
          <w:b/>
          <w:sz w:val="24"/>
        </w:rPr>
        <w:t>МБОУ</w:t>
      </w:r>
      <w:r w:rsidR="00092FED">
        <w:rPr>
          <w:b/>
          <w:spacing w:val="-3"/>
          <w:sz w:val="24"/>
        </w:rPr>
        <w:t xml:space="preserve"> </w:t>
      </w:r>
      <w:r w:rsidR="00092FED">
        <w:rPr>
          <w:b/>
          <w:sz w:val="24"/>
        </w:rPr>
        <w:t xml:space="preserve"> Сиговская  </w:t>
      </w:r>
      <w:r w:rsidR="00092FED">
        <w:rPr>
          <w:b/>
          <w:spacing w:val="-4"/>
          <w:sz w:val="24"/>
        </w:rPr>
        <w:t>СОШ</w:t>
      </w:r>
    </w:p>
    <w:p w:rsidR="00F140D2" w:rsidRDefault="000445DE" w:rsidP="00092FED">
      <w:pPr>
        <w:ind w:right="139"/>
        <w:jc w:val="right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2D9F0214" wp14:editId="481F8611">
            <wp:extent cx="1288027" cy="1216894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327" cy="12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FED">
        <w:rPr>
          <w:b/>
          <w:sz w:val="24"/>
        </w:rPr>
        <w:t xml:space="preserve">А.А.Федоров </w:t>
      </w:r>
    </w:p>
    <w:p w:rsidR="00F140D2" w:rsidRDefault="00092FED">
      <w:pPr>
        <w:pStyle w:val="1"/>
        <w:spacing w:before="231"/>
        <w:ind w:left="2179" w:right="2294" w:firstLine="0"/>
        <w:jc w:val="center"/>
      </w:pPr>
      <w:r>
        <w:t>ПОЛОЖЕНИЕ О ПРОФОРИЕТАЦИОННОЙ РАБОТ</w:t>
      </w:r>
      <w:r w:rsidR="001F23C8">
        <w:t>Е</w:t>
      </w:r>
      <w:bookmarkStart w:id="0" w:name="_GoBack"/>
      <w:bookmarkEnd w:id="0"/>
      <w:r>
        <w:t xml:space="preserve"> В МБОУ СИГОВСКАЯ СОШ</w:t>
      </w:r>
    </w:p>
    <w:p w:rsidR="00F140D2" w:rsidRDefault="00092FED">
      <w:pPr>
        <w:pStyle w:val="a4"/>
        <w:numPr>
          <w:ilvl w:val="0"/>
          <w:numId w:val="4"/>
        </w:numPr>
        <w:tabs>
          <w:tab w:val="left" w:pos="302"/>
        </w:tabs>
        <w:spacing w:before="319"/>
        <w:ind w:left="302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32"/>
        </w:tabs>
        <w:spacing w:before="278"/>
        <w:ind w:right="135" w:firstLine="719"/>
        <w:jc w:val="both"/>
        <w:rPr>
          <w:sz w:val="28"/>
        </w:rPr>
      </w:pPr>
      <w:r>
        <w:rPr>
          <w:sz w:val="28"/>
        </w:rPr>
        <w:t>Профориентационная работа в МБОУ  Сиговская СОШ реализуется в соответствии с Методическими рекомендациями и порядком реализации профминимума,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направленными 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 Минпросвещения от</w:t>
      </w:r>
      <w:r>
        <w:rPr>
          <w:spacing w:val="-3"/>
          <w:sz w:val="28"/>
        </w:rPr>
        <w:t xml:space="preserve"> </w:t>
      </w:r>
      <w:r>
        <w:rPr>
          <w:sz w:val="28"/>
        </w:rPr>
        <w:t>17.08.2023 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ДГ- </w:t>
      </w:r>
      <w:r>
        <w:rPr>
          <w:spacing w:val="-2"/>
          <w:sz w:val="28"/>
        </w:rPr>
        <w:t>1773/05.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916"/>
          <w:tab w:val="left" w:pos="1408"/>
          <w:tab w:val="left" w:pos="3705"/>
          <w:tab w:val="left" w:pos="5954"/>
          <w:tab w:val="left" w:pos="8592"/>
        </w:tabs>
        <w:spacing w:before="1"/>
        <w:ind w:right="134" w:firstLine="719"/>
        <w:jc w:val="both"/>
        <w:rPr>
          <w:sz w:val="28"/>
        </w:rPr>
      </w:pPr>
      <w:r>
        <w:rPr>
          <w:sz w:val="28"/>
        </w:rPr>
        <w:t>Профориентационная работа в школе должна основываться на дифференцированном подходе к обучающимся, который учитывает возрастные</w:t>
      </w:r>
      <w:r>
        <w:rPr>
          <w:spacing w:val="40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психологические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  <w:t>школьников, их</w:t>
      </w:r>
      <w:r>
        <w:rPr>
          <w:sz w:val="28"/>
        </w:rPr>
        <w:tab/>
      </w:r>
      <w:r>
        <w:rPr>
          <w:spacing w:val="-2"/>
          <w:sz w:val="28"/>
        </w:rPr>
        <w:t xml:space="preserve">интересы, </w:t>
      </w:r>
      <w:r>
        <w:rPr>
          <w:sz w:val="28"/>
        </w:rPr>
        <w:t>ценностные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планы,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результатов.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852"/>
        </w:tabs>
        <w:spacing w:line="242" w:lineRule="auto"/>
        <w:ind w:right="136" w:firstLine="719"/>
        <w:jc w:val="both"/>
        <w:rPr>
          <w:sz w:val="28"/>
        </w:rPr>
      </w:pPr>
      <w:r>
        <w:rPr>
          <w:sz w:val="28"/>
        </w:rPr>
        <w:t>Профориентационная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школе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должна оптимально сочетать массовые, групповые и индивидуальные формы.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470"/>
        </w:tabs>
        <w:ind w:right="135" w:firstLine="719"/>
        <w:jc w:val="both"/>
        <w:rPr>
          <w:sz w:val="28"/>
        </w:rPr>
      </w:pPr>
      <w:r>
        <w:rPr>
          <w:sz w:val="28"/>
        </w:rPr>
        <w:t xml:space="preserve">Профориентационная работа в школе должна обеспечивать взаимосвязь школы, семьи, профессиональных учебных заведений, центров профориентации молодежи, службы занятости, общественных молодежных </w:t>
      </w:r>
      <w:r>
        <w:rPr>
          <w:spacing w:val="-2"/>
          <w:sz w:val="28"/>
        </w:rPr>
        <w:t>организаций.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35"/>
        </w:tabs>
        <w:ind w:right="132" w:firstLine="719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профориентационной 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 школьников к профессиональному самоопределению; активизация процесса профессионального самоопределения обучающихся, включающего получение знаний о мире профессионального труда, формирование положительного отношения к самому себе, осознание своей индивидуальности, уверенности в своих силах, применительно к реализации себя в будущей профессии;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развитие способностей к профессиональной адаптации в современных социально- экономических условиях; повышение уровня психологической компетенции обучающихся за счет снабжения их соответствующими знаниями и умениями, расширение границ самовосприятия, раскрытие потребности в </w:t>
      </w:r>
      <w:r>
        <w:rPr>
          <w:spacing w:val="-2"/>
          <w:sz w:val="28"/>
        </w:rPr>
        <w:t>самосовершенствовании.</w:t>
      </w:r>
    </w:p>
    <w:p w:rsidR="00F140D2" w:rsidRDefault="00F140D2">
      <w:pPr>
        <w:pStyle w:val="a4"/>
        <w:rPr>
          <w:sz w:val="28"/>
        </w:rPr>
        <w:sectPr w:rsidR="00F140D2">
          <w:type w:val="continuous"/>
          <w:pgSz w:w="11910" w:h="16840"/>
          <w:pgMar w:top="1340" w:right="566" w:bottom="280" w:left="1417" w:header="720" w:footer="720" w:gutter="0"/>
          <w:cols w:space="720"/>
        </w:sectPr>
      </w:pPr>
    </w:p>
    <w:p w:rsidR="00F140D2" w:rsidRDefault="00092FED">
      <w:pPr>
        <w:pStyle w:val="a4"/>
        <w:numPr>
          <w:ilvl w:val="1"/>
          <w:numId w:val="4"/>
        </w:numPr>
        <w:tabs>
          <w:tab w:val="left" w:pos="933"/>
        </w:tabs>
        <w:spacing w:before="72"/>
        <w:ind w:left="933" w:hanging="490"/>
        <w:jc w:val="left"/>
        <w:rPr>
          <w:sz w:val="28"/>
        </w:rPr>
      </w:pPr>
      <w:r>
        <w:rPr>
          <w:sz w:val="28"/>
        </w:rPr>
        <w:lastRenderedPageBreak/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школе: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283"/>
        <w:ind w:right="314" w:hanging="360"/>
        <w:rPr>
          <w:sz w:val="28"/>
        </w:rPr>
      </w:pP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программ, пособий и учебно-воспитательного процесса в целом;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 этой работе педагогического коллектива, родительской общественности, специалистов соответствующих организаций и учреждений;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  <w:tab w:val="left" w:pos="3595"/>
          <w:tab w:val="left" w:pos="6962"/>
          <w:tab w:val="left" w:pos="8038"/>
        </w:tabs>
        <w:spacing w:line="242" w:lineRule="auto"/>
        <w:ind w:right="317" w:hanging="360"/>
        <w:rPr>
          <w:sz w:val="28"/>
        </w:rPr>
      </w:pPr>
      <w:r>
        <w:rPr>
          <w:sz w:val="28"/>
        </w:rPr>
        <w:t>создать систему</w:t>
      </w:r>
      <w:r>
        <w:rPr>
          <w:sz w:val="28"/>
        </w:rPr>
        <w:tab/>
      </w:r>
      <w:r>
        <w:rPr>
          <w:spacing w:val="-2"/>
          <w:sz w:val="28"/>
        </w:rPr>
        <w:t>квалифицированной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комплексной </w:t>
      </w:r>
      <w:r>
        <w:rPr>
          <w:sz w:val="28"/>
        </w:rPr>
        <w:t>профориентационной работы с обучающимися;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7" w:hanging="360"/>
        <w:rPr>
          <w:sz w:val="28"/>
        </w:rPr>
      </w:pPr>
      <w:r>
        <w:rPr>
          <w:sz w:val="28"/>
        </w:rPr>
        <w:t>сформировать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к выбору профессии в соответствии с его интересами, состоянием здоровья и особенностями и с учетом потребности региона в кадрах;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5" w:hanging="360"/>
        <w:rPr>
          <w:sz w:val="28"/>
        </w:rPr>
      </w:pPr>
      <w:r>
        <w:rPr>
          <w:sz w:val="28"/>
        </w:rPr>
        <w:t>формировать у обучающихся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5" w:hanging="360"/>
        <w:rPr>
          <w:sz w:val="28"/>
        </w:rPr>
      </w:pPr>
      <w:r>
        <w:rPr>
          <w:sz w:val="28"/>
        </w:rPr>
        <w:t>привлечь обучающихся во внеучебное время к различным видам творчества, повышающего его роль в выборе профессии;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 xml:space="preserve">создать систему профессионального просвещения и консультирования </w:t>
      </w:r>
      <w:r>
        <w:rPr>
          <w:spacing w:val="-2"/>
          <w:sz w:val="28"/>
        </w:rPr>
        <w:t>обучающихся;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>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дифференцированное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более полного раскрытия их индивидуальных интересов, способностей и </w:t>
      </w:r>
      <w:r>
        <w:rPr>
          <w:spacing w:val="-2"/>
          <w:sz w:val="28"/>
        </w:rPr>
        <w:t>склонностей;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>обеспечить использование 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психологической службы школы для организации и проведения профориентационной работы.</w:t>
      </w:r>
    </w:p>
    <w:p w:rsidR="00F140D2" w:rsidRDefault="00092FED">
      <w:pPr>
        <w:pStyle w:val="1"/>
        <w:numPr>
          <w:ilvl w:val="0"/>
          <w:numId w:val="4"/>
        </w:numPr>
        <w:tabs>
          <w:tab w:val="left" w:pos="2117"/>
        </w:tabs>
        <w:spacing w:before="320" w:line="321" w:lineRule="exact"/>
        <w:ind w:left="2117" w:hanging="280"/>
        <w:jc w:val="both"/>
      </w:pPr>
      <w:r>
        <w:t>Организация</w:t>
      </w:r>
      <w:r>
        <w:rPr>
          <w:spacing w:val="-11"/>
        </w:rPr>
        <w:t xml:space="preserve"> </w:t>
      </w:r>
      <w:r>
        <w:t>профориентационной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школе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95"/>
        </w:tabs>
        <w:ind w:right="135" w:firstLine="719"/>
        <w:jc w:val="both"/>
        <w:rPr>
          <w:sz w:val="28"/>
        </w:rPr>
      </w:pPr>
      <w:r>
        <w:rPr>
          <w:sz w:val="28"/>
        </w:rPr>
        <w:t>Профориентационная работа в школе реализуется в соответствии с ООП школы. Содержание профориентационной работы описано в рабочей программе воспитания обучающихся, конкретизировано в календарных планах воспитательной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 НОО, ООО и СОО, планах внеурочной деятельности и учебных планах ООО и СОО.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33"/>
        </w:tabs>
        <w:spacing w:line="318" w:lineRule="exact"/>
        <w:ind w:left="1233" w:hanging="490"/>
        <w:jc w:val="both"/>
        <w:rPr>
          <w:sz w:val="28"/>
        </w:rPr>
      </w:pPr>
      <w:r>
        <w:rPr>
          <w:sz w:val="28"/>
        </w:rPr>
        <w:t>Профориентационная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направлениям: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282"/>
        <w:ind w:right="314" w:hanging="360"/>
        <w:rPr>
          <w:sz w:val="28"/>
        </w:rPr>
      </w:pPr>
      <w:r>
        <w:rPr>
          <w:sz w:val="28"/>
        </w:rPr>
        <w:t>профессиональное информирование – ознакомление обучающихся с современными видами производства, состоянием рынка труда, потребностями хозяйственного комплекса в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квалифицированных кадрах, содержанием и перспективами развития рынка профессий, формами и условиями их освоения, требованиями, которым 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соответствовать люди соответствующей профессии, возможностями профессионально-квалификационного роста и самосовершенствования в процессе трудовой деятельности;</w:t>
      </w:r>
    </w:p>
    <w:p w:rsidR="00F140D2" w:rsidRDefault="00F140D2">
      <w:pPr>
        <w:pStyle w:val="a4"/>
        <w:rPr>
          <w:sz w:val="28"/>
        </w:rPr>
        <w:sectPr w:rsidR="00F140D2">
          <w:pgSz w:w="11910" w:h="16840"/>
          <w:pgMar w:top="1340" w:right="566" w:bottom="280" w:left="1417" w:header="720" w:footer="720" w:gutter="0"/>
          <w:cols w:space="720"/>
        </w:sectPr>
      </w:pP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75"/>
        <w:ind w:right="314" w:hanging="360"/>
        <w:rPr>
          <w:sz w:val="28"/>
        </w:rPr>
      </w:pPr>
      <w:r>
        <w:rPr>
          <w:sz w:val="28"/>
        </w:rPr>
        <w:lastRenderedPageBreak/>
        <w:t>профессиональная консультация – оказание помощи обучающимся в профессиональном самоопределении 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 принятия ими осознанного решения о выборе профессионального пути;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  <w:tab w:val="left" w:pos="3897"/>
          <w:tab w:val="left" w:pos="7385"/>
        </w:tabs>
        <w:ind w:right="314" w:hanging="360"/>
        <w:rPr>
          <w:sz w:val="28"/>
        </w:rPr>
      </w:pPr>
      <w:r>
        <w:rPr>
          <w:sz w:val="28"/>
        </w:rPr>
        <w:t xml:space="preserve">профессиональный подбор – представление рекомендаций обучающимся о возможных направлениях профессиональной деятельности, наиболее </w:t>
      </w:r>
      <w:r>
        <w:rPr>
          <w:spacing w:val="-2"/>
          <w:sz w:val="28"/>
        </w:rPr>
        <w:t>соответствующих</w:t>
      </w:r>
      <w:r>
        <w:rPr>
          <w:sz w:val="28"/>
        </w:rPr>
        <w:tab/>
        <w:t>их психологическим,</w:t>
      </w:r>
      <w:r>
        <w:rPr>
          <w:sz w:val="28"/>
        </w:rPr>
        <w:tab/>
      </w:r>
      <w:r>
        <w:rPr>
          <w:spacing w:val="-2"/>
          <w:sz w:val="28"/>
        </w:rPr>
        <w:t xml:space="preserve">психофизическим, </w:t>
      </w:r>
      <w:r>
        <w:rPr>
          <w:sz w:val="28"/>
        </w:rPr>
        <w:t>физиологическим особенностям, на основе результатов психологической, психофизической и медицинской диагностики;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4" w:hanging="360"/>
        <w:rPr>
          <w:sz w:val="28"/>
        </w:rPr>
      </w:pPr>
      <w:r>
        <w:rPr>
          <w:sz w:val="28"/>
        </w:rPr>
        <w:t>профессиональная, производственная и социальная адаптация – система мер, способствующих профессиональному становлению работника, 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 качеств, установок и потребностей к активному творческому труду, достижению высшего уровня профессионализма.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92"/>
        </w:tabs>
        <w:spacing w:before="281"/>
        <w:ind w:right="135" w:firstLine="719"/>
        <w:jc w:val="both"/>
        <w:rPr>
          <w:sz w:val="28"/>
        </w:rPr>
      </w:pPr>
      <w:r>
        <w:rPr>
          <w:sz w:val="28"/>
        </w:rPr>
        <w:t>С учетом психологических и возрастных особенностей школьников содержание профориентационной работы в школе дифференцируется по уровням общего образования.</w:t>
      </w:r>
    </w:p>
    <w:p w:rsidR="00F140D2" w:rsidRDefault="00092FED">
      <w:pPr>
        <w:pStyle w:val="a4"/>
        <w:numPr>
          <w:ilvl w:val="2"/>
          <w:numId w:val="4"/>
        </w:numPr>
        <w:tabs>
          <w:tab w:val="left" w:pos="1440"/>
        </w:tabs>
        <w:spacing w:before="277"/>
        <w:ind w:left="1440" w:hanging="697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НОО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направлена: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283"/>
        <w:ind w:right="314" w:hanging="360"/>
        <w:rPr>
          <w:sz w:val="28"/>
        </w:rPr>
      </w:pPr>
      <w:r>
        <w:rPr>
          <w:sz w:val="28"/>
        </w:rPr>
        <w:t>на развитие ценностного отношения к труду, понимание его роли в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 человека и в обществе;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2" w:line="237" w:lineRule="auto"/>
        <w:ind w:right="317" w:hanging="360"/>
        <w:rPr>
          <w:sz w:val="28"/>
        </w:rPr>
      </w:pPr>
      <w:r>
        <w:rPr>
          <w:sz w:val="28"/>
        </w:rPr>
        <w:t>развитие интереса к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учебно-познавательной 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основанной на участии детей в различных видах деятельности.</w:t>
      </w:r>
    </w:p>
    <w:p w:rsidR="00F140D2" w:rsidRDefault="00092FED">
      <w:pPr>
        <w:pStyle w:val="a4"/>
        <w:numPr>
          <w:ilvl w:val="2"/>
          <w:numId w:val="4"/>
        </w:numPr>
        <w:tabs>
          <w:tab w:val="left" w:pos="1440"/>
        </w:tabs>
        <w:spacing w:before="282"/>
        <w:ind w:left="1440" w:hanging="697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ООО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направлена:</w:t>
      </w:r>
    </w:p>
    <w:p w:rsidR="00F140D2" w:rsidRDefault="00092FED">
      <w:pPr>
        <w:pStyle w:val="a4"/>
        <w:numPr>
          <w:ilvl w:val="3"/>
          <w:numId w:val="4"/>
        </w:numPr>
        <w:tabs>
          <w:tab w:val="left" w:pos="1652"/>
        </w:tabs>
        <w:spacing w:before="280"/>
        <w:ind w:left="1652" w:hanging="9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5–7-х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классах: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283"/>
        <w:ind w:right="317" w:hanging="36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развитие у школьников личностного интереса к профессиональной </w:t>
      </w:r>
      <w:r>
        <w:rPr>
          <w:spacing w:val="-2"/>
          <w:sz w:val="28"/>
        </w:rPr>
        <w:t>деятельности;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</w:tabs>
        <w:spacing w:line="321" w:lineRule="exact"/>
        <w:ind w:left="742" w:hanging="299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«Я»;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5" w:hanging="360"/>
        <w:rPr>
          <w:sz w:val="28"/>
        </w:rPr>
      </w:pPr>
      <w:r>
        <w:rPr>
          <w:sz w:val="28"/>
        </w:rPr>
        <w:t>приобретение первоначального опыта в различных сферах социально- профессиональной практики: технике, искусстве, медицине, сельском хозяйстве, экономике, культуре.</w:t>
      </w:r>
    </w:p>
    <w:p w:rsidR="00F140D2" w:rsidRDefault="00092FED">
      <w:pPr>
        <w:pStyle w:val="a3"/>
        <w:spacing w:before="280"/>
        <w:ind w:left="23" w:right="134" w:firstLine="0"/>
      </w:pPr>
      <w:r>
        <w:t>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F140D2" w:rsidRDefault="00092FED">
      <w:pPr>
        <w:pStyle w:val="a4"/>
        <w:numPr>
          <w:ilvl w:val="3"/>
          <w:numId w:val="4"/>
        </w:numPr>
        <w:tabs>
          <w:tab w:val="left" w:pos="1652"/>
        </w:tabs>
        <w:spacing w:before="277"/>
        <w:ind w:left="1652" w:hanging="9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8–9-х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классах: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283"/>
        <w:ind w:right="316" w:hanging="36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уточнение образовательного запроса в ходе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элективных и факультативных курсов;</w:t>
      </w:r>
    </w:p>
    <w:p w:rsidR="00F140D2" w:rsidRDefault="00F140D2">
      <w:pPr>
        <w:pStyle w:val="a4"/>
        <w:rPr>
          <w:sz w:val="28"/>
        </w:rPr>
        <w:sectPr w:rsidR="00F140D2">
          <w:pgSz w:w="11910" w:h="16840"/>
          <w:pgMar w:top="1340" w:right="566" w:bottom="280" w:left="1417" w:header="720" w:footer="720" w:gutter="0"/>
          <w:cols w:space="720"/>
        </w:sectPr>
      </w:pP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  <w:tab w:val="left" w:pos="803"/>
          <w:tab w:val="left" w:pos="2207"/>
          <w:tab w:val="left" w:pos="2587"/>
          <w:tab w:val="left" w:pos="4783"/>
          <w:tab w:val="left" w:pos="7205"/>
          <w:tab w:val="left" w:pos="7560"/>
          <w:tab w:val="left" w:pos="8540"/>
        </w:tabs>
        <w:spacing w:before="77" w:line="237" w:lineRule="auto"/>
        <w:ind w:right="316" w:hanging="360"/>
        <w:jc w:val="left"/>
        <w:rPr>
          <w:sz w:val="28"/>
        </w:rPr>
      </w:pPr>
      <w:r>
        <w:rPr>
          <w:spacing w:val="-2"/>
          <w:sz w:val="28"/>
        </w:rPr>
        <w:lastRenderedPageBreak/>
        <w:t>групповое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индивидуальное</w:t>
      </w:r>
      <w:r>
        <w:rPr>
          <w:sz w:val="28"/>
        </w:rPr>
        <w:tab/>
      </w:r>
      <w:r>
        <w:rPr>
          <w:spacing w:val="-2"/>
          <w:sz w:val="28"/>
        </w:rPr>
        <w:t>консультирование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 xml:space="preserve">оказания </w:t>
      </w:r>
      <w:r>
        <w:rPr>
          <w:sz w:val="28"/>
        </w:rPr>
        <w:t>помощи в выборе профиля обучения.</w:t>
      </w:r>
    </w:p>
    <w:p w:rsidR="00F140D2" w:rsidRDefault="00092FED">
      <w:pPr>
        <w:pStyle w:val="a4"/>
        <w:numPr>
          <w:ilvl w:val="2"/>
          <w:numId w:val="4"/>
        </w:numPr>
        <w:tabs>
          <w:tab w:val="left" w:pos="697"/>
        </w:tabs>
        <w:spacing w:before="282"/>
        <w:ind w:left="697" w:right="1595" w:hanging="697"/>
        <w:jc w:val="right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СОО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направлена: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before="283" w:line="322" w:lineRule="exact"/>
        <w:ind w:left="743"/>
        <w:jc w:val="left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саморазвития;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  <w:tab w:val="left" w:pos="803"/>
        </w:tabs>
        <w:ind w:right="314" w:hanging="36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 интересующих обучающегося профессиональных областях;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line="320" w:lineRule="exact"/>
        <w:ind w:left="743"/>
        <w:jc w:val="left"/>
        <w:rPr>
          <w:sz w:val="28"/>
        </w:rPr>
      </w:pPr>
      <w:r>
        <w:rPr>
          <w:sz w:val="28"/>
        </w:rPr>
        <w:t>коррекцию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планов;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line="321" w:lineRule="exact"/>
        <w:ind w:left="743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F140D2" w:rsidRDefault="00092FED">
      <w:pPr>
        <w:pStyle w:val="1"/>
        <w:numPr>
          <w:ilvl w:val="0"/>
          <w:numId w:val="4"/>
        </w:numPr>
        <w:tabs>
          <w:tab w:val="left" w:pos="279"/>
        </w:tabs>
        <w:spacing w:before="280"/>
        <w:ind w:left="279" w:right="1665" w:hanging="279"/>
      </w:pPr>
      <w:r>
        <w:t>Реализация</w:t>
      </w:r>
      <w:r>
        <w:rPr>
          <w:spacing w:val="-7"/>
        </w:rPr>
        <w:t xml:space="preserve"> </w:t>
      </w:r>
      <w:r>
        <w:t>профориентационной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школе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54"/>
        </w:tabs>
        <w:spacing w:before="286" w:line="237" w:lineRule="auto"/>
        <w:ind w:right="136" w:firstLine="719"/>
        <w:jc w:val="both"/>
        <w:rPr>
          <w:sz w:val="28"/>
        </w:rPr>
      </w:pPr>
      <w:r>
        <w:rPr>
          <w:sz w:val="28"/>
        </w:rPr>
        <w:t xml:space="preserve">Профориентационная работа реализуется в образовательном процессе </w:t>
      </w:r>
      <w:r>
        <w:rPr>
          <w:spacing w:val="-2"/>
          <w:sz w:val="28"/>
        </w:rPr>
        <w:t>школы: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before="284" w:line="322" w:lineRule="exact"/>
        <w:ind w:left="743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  <w:tab w:val="left" w:pos="803"/>
        </w:tabs>
        <w:ind w:right="318" w:hanging="360"/>
        <w:jc w:val="left"/>
        <w:rPr>
          <w:sz w:val="28"/>
        </w:rPr>
      </w:pPr>
      <w:r>
        <w:rPr>
          <w:sz w:val="28"/>
        </w:rPr>
        <w:t>взаимодействие с учреждениями 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высшего профессионального </w:t>
      </w:r>
      <w:r>
        <w:rPr>
          <w:spacing w:val="-2"/>
          <w:sz w:val="28"/>
        </w:rPr>
        <w:t>образования;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line="321" w:lineRule="exact"/>
        <w:ind w:left="743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(организаций).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32"/>
        </w:tabs>
        <w:spacing w:before="283" w:line="237" w:lineRule="auto"/>
        <w:ind w:right="136" w:firstLine="719"/>
        <w:jc w:val="both"/>
        <w:rPr>
          <w:sz w:val="28"/>
        </w:rPr>
      </w:pPr>
      <w:r>
        <w:rPr>
          <w:sz w:val="28"/>
        </w:rPr>
        <w:t xml:space="preserve">Профориентационная работа реализуется на основном уровне </w:t>
      </w:r>
      <w:r>
        <w:rPr>
          <w:spacing w:val="-2"/>
          <w:sz w:val="28"/>
        </w:rPr>
        <w:t>профминимума.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33"/>
        </w:tabs>
        <w:spacing w:before="282"/>
        <w:ind w:left="1233" w:hanging="490"/>
        <w:jc w:val="left"/>
        <w:rPr>
          <w:sz w:val="28"/>
        </w:rPr>
      </w:pPr>
      <w:r>
        <w:rPr>
          <w:sz w:val="28"/>
        </w:rPr>
        <w:t>Профориентационная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форматах: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before="282" w:line="322" w:lineRule="exact"/>
        <w:ind w:left="743"/>
        <w:jc w:val="left"/>
        <w:rPr>
          <w:sz w:val="28"/>
        </w:rPr>
      </w:pPr>
      <w:r>
        <w:rPr>
          <w:sz w:val="28"/>
        </w:rPr>
        <w:t>внеурочная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line="322" w:lineRule="exact"/>
        <w:ind w:left="743"/>
        <w:jc w:val="left"/>
        <w:rPr>
          <w:sz w:val="28"/>
        </w:rPr>
      </w:pPr>
      <w:r>
        <w:rPr>
          <w:sz w:val="28"/>
        </w:rPr>
        <w:t>урочная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ind w:left="743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родителями/законными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представителями;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before="2" w:line="321" w:lineRule="exact"/>
        <w:ind w:left="743"/>
        <w:jc w:val="left"/>
        <w:rPr>
          <w:sz w:val="28"/>
        </w:rPr>
      </w:pPr>
      <w:r>
        <w:rPr>
          <w:spacing w:val="-2"/>
          <w:sz w:val="28"/>
        </w:rPr>
        <w:t>практико-ориентированный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модуль;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3"/>
        </w:tabs>
        <w:spacing w:line="321" w:lineRule="exact"/>
        <w:ind w:left="743"/>
        <w:jc w:val="left"/>
        <w:rPr>
          <w:sz w:val="28"/>
        </w:rPr>
      </w:pPr>
      <w:r>
        <w:rPr>
          <w:sz w:val="28"/>
        </w:rPr>
        <w:t>дополнительное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образование.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460"/>
        </w:tabs>
        <w:spacing w:before="284"/>
        <w:ind w:right="134" w:firstLine="719"/>
        <w:jc w:val="both"/>
        <w:rPr>
          <w:sz w:val="28"/>
        </w:rPr>
      </w:pPr>
      <w:r>
        <w:rPr>
          <w:sz w:val="28"/>
        </w:rPr>
        <w:t>Профориентационную работу обеспечивает школьная служба профориентации. В ее состав входят ответственный за профориентацию 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школе, педагоги-навигаторы, классные руководители, педагоги-предметники, библиотекарь, социальный педагог, педагог-психолог, медицинский работник, детские профориентационные общественные объединения.</w:t>
      </w:r>
    </w:p>
    <w:p w:rsidR="00F140D2" w:rsidRDefault="00092FED">
      <w:pPr>
        <w:pStyle w:val="1"/>
        <w:numPr>
          <w:ilvl w:val="0"/>
          <w:numId w:val="4"/>
        </w:numPr>
        <w:tabs>
          <w:tab w:val="left" w:pos="1437"/>
        </w:tabs>
        <w:spacing w:before="281"/>
        <w:ind w:left="1437" w:hanging="279"/>
        <w:jc w:val="left"/>
      </w:pPr>
      <w:r>
        <w:t>Ответственные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профориентационную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школе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314"/>
        </w:tabs>
        <w:spacing w:before="281" w:line="237" w:lineRule="auto"/>
        <w:ind w:right="135" w:firstLine="719"/>
        <w:jc w:val="both"/>
        <w:rPr>
          <w:sz w:val="28"/>
        </w:rPr>
      </w:pPr>
      <w:r>
        <w:rPr>
          <w:sz w:val="28"/>
        </w:rPr>
        <w:t>Ответственными за профориентационную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в школе являются директор и заместитель директора по ВР.</w:t>
      </w:r>
    </w:p>
    <w:p w:rsidR="00F140D2" w:rsidRDefault="00F140D2">
      <w:pPr>
        <w:pStyle w:val="a4"/>
        <w:spacing w:line="237" w:lineRule="auto"/>
        <w:rPr>
          <w:sz w:val="28"/>
        </w:rPr>
        <w:sectPr w:rsidR="00F140D2">
          <w:pgSz w:w="11910" w:h="16840"/>
          <w:pgMar w:top="1340" w:right="566" w:bottom="280" w:left="1417" w:header="720" w:footer="720" w:gutter="0"/>
          <w:cols w:space="720"/>
        </w:sectPr>
      </w:pPr>
    </w:p>
    <w:p w:rsidR="00F140D2" w:rsidRDefault="00092FED">
      <w:pPr>
        <w:pStyle w:val="a4"/>
        <w:numPr>
          <w:ilvl w:val="1"/>
          <w:numId w:val="4"/>
        </w:numPr>
        <w:tabs>
          <w:tab w:val="left" w:pos="1430"/>
        </w:tabs>
        <w:spacing w:before="77" w:line="237" w:lineRule="auto"/>
        <w:ind w:left="93" w:right="138" w:firstLine="650"/>
        <w:jc w:val="both"/>
        <w:rPr>
          <w:sz w:val="28"/>
        </w:rPr>
      </w:pPr>
      <w:r>
        <w:rPr>
          <w:sz w:val="28"/>
        </w:rPr>
        <w:lastRenderedPageBreak/>
        <w:t>Функция ответственного за профориентационную 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– организация и управление профориентационной работой в школе, в том числе: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284"/>
        <w:ind w:right="314" w:hanging="360"/>
        <w:rPr>
          <w:sz w:val="28"/>
        </w:rPr>
      </w:pPr>
      <w:r>
        <w:rPr>
          <w:sz w:val="28"/>
        </w:rPr>
        <w:t xml:space="preserve">поддержание связей школы с социальными партнерами, влияющими на самоопределение обучающихся на уровне основного и среднего общего </w:t>
      </w:r>
      <w:r>
        <w:rPr>
          <w:spacing w:val="-2"/>
          <w:sz w:val="28"/>
        </w:rPr>
        <w:t>образования;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5" w:hanging="360"/>
        <w:rPr>
          <w:sz w:val="28"/>
        </w:rPr>
      </w:pPr>
      <w:r>
        <w:rPr>
          <w:sz w:val="28"/>
        </w:rPr>
        <w:t>планирование работы педагогического коллектива по формированию готовности обучающихся к профильному и профессиональному самоопределению в соответствии с основной образовательной программой образовательной организации;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4" w:hanging="360"/>
        <w:rPr>
          <w:sz w:val="28"/>
        </w:rPr>
      </w:pPr>
      <w:r>
        <w:rPr>
          <w:sz w:val="28"/>
        </w:rPr>
        <w:t>анализ и коррекция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обучающихся);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1"/>
        <w:ind w:right="318" w:hanging="360"/>
        <w:rPr>
          <w:sz w:val="28"/>
        </w:rPr>
      </w:pPr>
      <w:r>
        <w:rPr>
          <w:sz w:val="28"/>
        </w:rPr>
        <w:t>проведение совещаний педагогических советов и производственных совещаний с обсуждением проблемы профильного и профессионального самоопределения старшеклассников;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7" w:hanging="360"/>
        <w:rPr>
          <w:sz w:val="28"/>
        </w:rPr>
      </w:pPr>
      <w:r>
        <w:rPr>
          <w:sz w:val="28"/>
        </w:rPr>
        <w:t>организация участия одаренных 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предметных олимпиадах разного </w:t>
      </w:r>
      <w:r>
        <w:rPr>
          <w:spacing w:val="-2"/>
          <w:sz w:val="28"/>
        </w:rPr>
        <w:t>уровня;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4" w:hanging="360"/>
        <w:rPr>
          <w:sz w:val="28"/>
        </w:rPr>
      </w:pPr>
      <w:r>
        <w:rPr>
          <w:sz w:val="28"/>
        </w:rPr>
        <w:t>контроль своевременного повышения компетентности в области самоопределения 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руководителями; учителями, преподающими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 общего образования;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педагогами- предметниками; школьным психологом; библиотекарем;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ind w:right="314" w:hanging="360"/>
        <w:rPr>
          <w:sz w:val="28"/>
        </w:rPr>
      </w:pPr>
      <w:r>
        <w:rPr>
          <w:sz w:val="28"/>
        </w:rPr>
        <w:t>контроль деятельности классных руководителей, воспитателей, педагогов-предметников, школьного психолога, социального педагога, библиотекаря по проблеме профильного обучения и профессионального самоопределения обучающихся;</w:t>
      </w:r>
    </w:p>
    <w:p w:rsidR="00F140D2" w:rsidRDefault="00092FED">
      <w:pPr>
        <w:pStyle w:val="a4"/>
        <w:numPr>
          <w:ilvl w:val="0"/>
          <w:numId w:val="3"/>
        </w:numPr>
        <w:tabs>
          <w:tab w:val="left" w:pos="742"/>
          <w:tab w:val="left" w:pos="803"/>
        </w:tabs>
        <w:spacing w:before="1"/>
        <w:ind w:right="314" w:hanging="360"/>
        <w:rPr>
          <w:sz w:val="28"/>
        </w:rPr>
      </w:pPr>
      <w:r>
        <w:rPr>
          <w:sz w:val="28"/>
        </w:rPr>
        <w:t>контроль уровня развития разнообразных форм предпрофильной подготовки и профильного обучения обучающихся (кружки, факультативы, элективные курсы, исследовательские проекты).</w:t>
      </w:r>
    </w:p>
    <w:p w:rsidR="00F140D2" w:rsidRDefault="00092FED">
      <w:pPr>
        <w:pStyle w:val="1"/>
        <w:numPr>
          <w:ilvl w:val="0"/>
          <w:numId w:val="4"/>
        </w:numPr>
        <w:tabs>
          <w:tab w:val="left" w:pos="1022"/>
        </w:tabs>
        <w:spacing w:before="282"/>
        <w:ind w:left="1022" w:hanging="279"/>
        <w:jc w:val="left"/>
      </w:pPr>
      <w:r>
        <w:rPr>
          <w:spacing w:val="-2"/>
        </w:rPr>
        <w:t>Педагоги-навигаторы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92"/>
        </w:tabs>
        <w:spacing w:before="279"/>
        <w:ind w:right="136" w:firstLine="719"/>
        <w:jc w:val="both"/>
        <w:rPr>
          <w:sz w:val="28"/>
        </w:rPr>
      </w:pPr>
      <w:r>
        <w:rPr>
          <w:sz w:val="28"/>
        </w:rPr>
        <w:t xml:space="preserve">Педагог-навигатор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</w:t>
      </w:r>
      <w:r>
        <w:rPr>
          <w:spacing w:val="-2"/>
          <w:sz w:val="28"/>
        </w:rPr>
        <w:t>траекторий.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307"/>
        </w:tabs>
        <w:spacing w:before="279"/>
        <w:ind w:right="137" w:firstLine="719"/>
        <w:jc w:val="both"/>
        <w:rPr>
          <w:sz w:val="28"/>
        </w:rPr>
      </w:pPr>
      <w:r>
        <w:rPr>
          <w:sz w:val="28"/>
        </w:rPr>
        <w:t xml:space="preserve">В качестве педагогов-навигаторов могут выступать педагогические работники основного и среднего общего образования, дополнительного </w:t>
      </w:r>
      <w:r>
        <w:rPr>
          <w:spacing w:val="-2"/>
          <w:sz w:val="28"/>
        </w:rPr>
        <w:t>образования.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1292"/>
        </w:tabs>
        <w:spacing w:before="280"/>
        <w:ind w:right="136" w:firstLine="719"/>
        <w:jc w:val="both"/>
        <w:rPr>
          <w:sz w:val="28"/>
        </w:rPr>
      </w:pPr>
      <w:r>
        <w:rPr>
          <w:sz w:val="28"/>
        </w:rPr>
        <w:t>Педагог-навигатор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 пройти обучение по специализированной программе</w:t>
      </w:r>
      <w:r>
        <w:rPr>
          <w:spacing w:val="23"/>
          <w:sz w:val="28"/>
        </w:rPr>
        <w:t xml:space="preserve"> </w:t>
      </w:r>
      <w:r>
        <w:rPr>
          <w:sz w:val="28"/>
        </w:rPr>
        <w:t>ДПО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общем</w:t>
      </w:r>
      <w:r>
        <w:rPr>
          <w:spacing w:val="2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менее</w:t>
      </w:r>
      <w:r>
        <w:rPr>
          <w:spacing w:val="24"/>
          <w:sz w:val="28"/>
        </w:rPr>
        <w:t xml:space="preserve"> </w:t>
      </w:r>
      <w:r>
        <w:rPr>
          <w:sz w:val="28"/>
        </w:rPr>
        <w:t>36</w:t>
      </w:r>
      <w:r>
        <w:rPr>
          <w:spacing w:val="24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часов.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Программа</w:t>
      </w:r>
    </w:p>
    <w:p w:rsidR="00F140D2" w:rsidRDefault="00F140D2">
      <w:pPr>
        <w:pStyle w:val="a4"/>
        <w:rPr>
          <w:sz w:val="28"/>
        </w:rPr>
        <w:sectPr w:rsidR="00F140D2">
          <w:pgSz w:w="11910" w:h="16840"/>
          <w:pgMar w:top="1340" w:right="566" w:bottom="280" w:left="1417" w:header="720" w:footer="720" w:gutter="0"/>
          <w:cols w:space="720"/>
        </w:sectPr>
      </w:pPr>
    </w:p>
    <w:p w:rsidR="00F140D2" w:rsidRDefault="00092FED">
      <w:pPr>
        <w:pStyle w:val="a3"/>
        <w:tabs>
          <w:tab w:val="left" w:pos="1708"/>
          <w:tab w:val="left" w:pos="2306"/>
          <w:tab w:val="left" w:pos="4977"/>
          <w:tab w:val="left" w:pos="7596"/>
          <w:tab w:val="left" w:pos="9493"/>
        </w:tabs>
        <w:spacing w:before="77" w:line="237" w:lineRule="auto"/>
        <w:ind w:left="23" w:right="135" w:firstLine="0"/>
        <w:jc w:val="left"/>
      </w:pPr>
      <w:r>
        <w:rPr>
          <w:spacing w:val="-2"/>
        </w:rPr>
        <w:lastRenderedPageBreak/>
        <w:t>направлена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совершенствование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компетенций</w:t>
      </w:r>
      <w:r>
        <w:tab/>
      </w:r>
      <w:r>
        <w:rPr>
          <w:spacing w:val="-6"/>
        </w:rPr>
        <w:t xml:space="preserve">по </w:t>
      </w:r>
      <w:r>
        <w:t>формированию осознанности и ГПС у обучающихся 6–11-х классов.</w:t>
      </w:r>
    </w:p>
    <w:p w:rsidR="00F140D2" w:rsidRDefault="00092FED">
      <w:pPr>
        <w:pStyle w:val="a4"/>
        <w:numPr>
          <w:ilvl w:val="1"/>
          <w:numId w:val="4"/>
        </w:numPr>
        <w:tabs>
          <w:tab w:val="left" w:pos="2051"/>
          <w:tab w:val="left" w:pos="5189"/>
          <w:tab w:val="left" w:pos="8112"/>
        </w:tabs>
        <w:spacing w:before="287" w:line="237" w:lineRule="auto"/>
        <w:ind w:right="136" w:firstLine="719"/>
        <w:jc w:val="both"/>
        <w:rPr>
          <w:sz w:val="28"/>
        </w:rPr>
      </w:pPr>
      <w:r>
        <w:rPr>
          <w:spacing w:val="-2"/>
          <w:sz w:val="28"/>
        </w:rPr>
        <w:t>Педагог-навигатор</w:t>
      </w:r>
      <w:r>
        <w:rPr>
          <w:sz w:val="28"/>
        </w:rPr>
        <w:tab/>
      </w:r>
      <w:r>
        <w:rPr>
          <w:spacing w:val="-2"/>
          <w:sz w:val="28"/>
        </w:rPr>
        <w:t>непосредственно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сопровождает </w:t>
      </w:r>
      <w:r>
        <w:rPr>
          <w:sz w:val="28"/>
        </w:rPr>
        <w:t>профориентационные мероприятия в школе.</w:t>
      </w:r>
    </w:p>
    <w:p w:rsidR="00F140D2" w:rsidRDefault="00092FED">
      <w:pPr>
        <w:pStyle w:val="a4"/>
        <w:numPr>
          <w:ilvl w:val="1"/>
          <w:numId w:val="2"/>
        </w:numPr>
        <w:tabs>
          <w:tab w:val="left" w:pos="1309"/>
          <w:tab w:val="left" w:pos="3561"/>
        </w:tabs>
        <w:spacing w:before="284"/>
        <w:ind w:right="134" w:firstLine="719"/>
        <w:jc w:val="both"/>
        <w:rPr>
          <w:sz w:val="28"/>
        </w:rPr>
      </w:pPr>
      <w:r>
        <w:rPr>
          <w:sz w:val="28"/>
        </w:rPr>
        <w:t>Педагог-навигатор формирует списки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 проекта «Билет в будущее», собирает согласия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родителей обучающихся для участия в проекте, </w:t>
      </w:r>
      <w:r>
        <w:rPr>
          <w:spacing w:val="-2"/>
          <w:sz w:val="28"/>
        </w:rPr>
        <w:t>проводит</w:t>
      </w:r>
      <w:r>
        <w:rPr>
          <w:sz w:val="28"/>
        </w:rPr>
        <w:tab/>
      </w:r>
      <w:r>
        <w:rPr>
          <w:sz w:val="28"/>
        </w:rPr>
        <w:tab/>
        <w:t>всероссийские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профориентационные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онлайн-уроки, комплексные</w:t>
      </w:r>
      <w:r>
        <w:rPr>
          <w:spacing w:val="-2"/>
          <w:sz w:val="28"/>
        </w:rPr>
        <w:t xml:space="preserve"> </w:t>
      </w:r>
      <w:r>
        <w:rPr>
          <w:sz w:val="28"/>
        </w:rPr>
        <w:t>онлайн-диагностики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групповые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организует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сопровождает обучающихся на мероприятия профессионального выбора в регионе, собирает и передает отчетную документацию.</w:t>
      </w:r>
    </w:p>
    <w:p w:rsidR="00F140D2" w:rsidRDefault="00092FED">
      <w:pPr>
        <w:pStyle w:val="1"/>
        <w:numPr>
          <w:ilvl w:val="2"/>
          <w:numId w:val="2"/>
        </w:numPr>
        <w:tabs>
          <w:tab w:val="left" w:pos="3496"/>
        </w:tabs>
        <w:spacing w:before="284"/>
        <w:ind w:hanging="280"/>
        <w:jc w:val="left"/>
      </w:pPr>
      <w:r>
        <w:t>Классные</w:t>
      </w:r>
      <w:r>
        <w:rPr>
          <w:spacing w:val="-4"/>
        </w:rPr>
        <w:t xml:space="preserve"> </w:t>
      </w:r>
      <w:r>
        <w:rPr>
          <w:spacing w:val="-2"/>
        </w:rPr>
        <w:t>руководители</w:t>
      </w:r>
    </w:p>
    <w:p w:rsidR="00F140D2" w:rsidRDefault="00092FED">
      <w:pPr>
        <w:pStyle w:val="a4"/>
        <w:numPr>
          <w:ilvl w:val="3"/>
          <w:numId w:val="2"/>
        </w:numPr>
        <w:tabs>
          <w:tab w:val="left" w:pos="1372"/>
        </w:tabs>
        <w:spacing w:before="275"/>
        <w:ind w:right="136" w:firstLine="719"/>
        <w:jc w:val="both"/>
        <w:rPr>
          <w:sz w:val="28"/>
        </w:rPr>
      </w:pPr>
      <w:r>
        <w:rPr>
          <w:sz w:val="28"/>
        </w:rPr>
        <w:t>Классный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руководитель, опираясь на основную образовательную программу</w:t>
      </w:r>
      <w:r>
        <w:rPr>
          <w:spacing w:val="-6"/>
          <w:sz w:val="28"/>
        </w:rPr>
        <w:t xml:space="preserve"> </w:t>
      </w:r>
      <w:r>
        <w:rPr>
          <w:sz w:val="28"/>
        </w:rPr>
        <w:t>в части рабочей программы воспитания и календарного плана воспитательной работы соответствующего уровня образования, составляет план педагогической поддержки самоопределения обучающихся конкретного класса.</w:t>
      </w:r>
    </w:p>
    <w:p w:rsidR="00F140D2" w:rsidRDefault="00092FED">
      <w:pPr>
        <w:pStyle w:val="a4"/>
        <w:numPr>
          <w:ilvl w:val="3"/>
          <w:numId w:val="2"/>
        </w:numPr>
        <w:tabs>
          <w:tab w:val="left" w:pos="1465"/>
        </w:tabs>
        <w:spacing w:before="285" w:line="237" w:lineRule="auto"/>
        <w:ind w:right="136" w:firstLine="719"/>
        <w:jc w:val="both"/>
        <w:rPr>
          <w:sz w:val="28"/>
        </w:rPr>
      </w:pPr>
      <w:r>
        <w:rPr>
          <w:sz w:val="28"/>
        </w:rPr>
        <w:t>В плане следует отразить разнообразные формы и виды профориентационной работы с учениками: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before="284"/>
        <w:ind w:right="314" w:hanging="360"/>
        <w:rPr>
          <w:sz w:val="28"/>
        </w:rPr>
      </w:pPr>
      <w:r>
        <w:rPr>
          <w:sz w:val="28"/>
        </w:rPr>
        <w:t xml:space="preserve">индивидуальные и групповые профориентационные беседы, диспуты, </w:t>
      </w:r>
      <w:r>
        <w:rPr>
          <w:spacing w:val="-2"/>
          <w:sz w:val="28"/>
        </w:rPr>
        <w:t>конференции;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>психолого-педагогические наблюдения склонностей обучающихся: 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анкет,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 карте ученика (портфолио);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>помощь обучающимся в выборе образовательной траектории: определении профильного обучения и профессионального становления, анализе достижений, формировании портфолио;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>организация посещения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обучающимися дней открытых дверей в высших учебных заведениях и организациях среднего профессионального </w:t>
      </w:r>
      <w:r>
        <w:rPr>
          <w:spacing w:val="-2"/>
          <w:sz w:val="28"/>
        </w:rPr>
        <w:t>образования;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line="242" w:lineRule="auto"/>
        <w:ind w:right="317" w:hanging="360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предприятия;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7" w:hanging="360"/>
        <w:rPr>
          <w:sz w:val="28"/>
        </w:rPr>
      </w:pPr>
      <w:r>
        <w:rPr>
          <w:sz w:val="28"/>
        </w:rPr>
        <w:t>помощь школьному психологу в проведении анкетирования обучающихся и их родителей по проблеме самоопределения;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>встречи обучающихся с выпускниками школы – студентами высших учебных заведений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обучающимися организаций среднего профессионального образования;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>родительские собрания с обсуждением проблем формирования готовности обучающихся к профессиональному самоопределению.</w:t>
      </w:r>
    </w:p>
    <w:p w:rsidR="00F140D2" w:rsidRDefault="00F140D2">
      <w:pPr>
        <w:pStyle w:val="a4"/>
        <w:rPr>
          <w:sz w:val="28"/>
        </w:rPr>
        <w:sectPr w:rsidR="00F140D2">
          <w:pgSz w:w="11910" w:h="16840"/>
          <w:pgMar w:top="1340" w:right="566" w:bottom="280" w:left="1417" w:header="720" w:footer="720" w:gutter="0"/>
          <w:cols w:space="720"/>
        </w:sectPr>
      </w:pPr>
    </w:p>
    <w:p w:rsidR="00F140D2" w:rsidRDefault="00092FED">
      <w:pPr>
        <w:pStyle w:val="1"/>
        <w:numPr>
          <w:ilvl w:val="2"/>
          <w:numId w:val="2"/>
        </w:numPr>
        <w:tabs>
          <w:tab w:val="left" w:pos="3564"/>
        </w:tabs>
        <w:ind w:left="3564" w:hanging="279"/>
        <w:jc w:val="left"/>
      </w:pPr>
      <w:r>
        <w:rPr>
          <w:spacing w:val="-2"/>
        </w:rPr>
        <w:lastRenderedPageBreak/>
        <w:t>Педагоги-предметники</w:t>
      </w:r>
    </w:p>
    <w:p w:rsidR="00F140D2" w:rsidRDefault="00092FED">
      <w:pPr>
        <w:pStyle w:val="a3"/>
        <w:spacing w:before="281" w:line="237" w:lineRule="auto"/>
        <w:ind w:left="23" w:right="172" w:firstLine="719"/>
        <w:jc w:val="left"/>
      </w:pPr>
      <w:r>
        <w:t>Педагоги-предметники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внеурочное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по следующим направлениям: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3"/>
        </w:tabs>
        <w:spacing w:before="284" w:line="322" w:lineRule="exact"/>
        <w:ind w:left="743"/>
        <w:jc w:val="left"/>
        <w:rPr>
          <w:sz w:val="28"/>
        </w:rPr>
      </w:pPr>
      <w:r>
        <w:rPr>
          <w:sz w:val="28"/>
        </w:rPr>
        <w:t>показывают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3"/>
        </w:tabs>
        <w:spacing w:line="322" w:lineRule="exact"/>
        <w:ind w:left="743"/>
        <w:jc w:val="left"/>
        <w:rPr>
          <w:sz w:val="28"/>
        </w:rPr>
      </w:pPr>
      <w:r>
        <w:rPr>
          <w:sz w:val="28"/>
        </w:rPr>
        <w:t>привлекают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3"/>
          <w:tab w:val="left" w:pos="803"/>
        </w:tabs>
        <w:ind w:right="314" w:hanging="360"/>
        <w:jc w:val="left"/>
        <w:rPr>
          <w:sz w:val="28"/>
        </w:rPr>
      </w:pPr>
      <w:r>
        <w:rPr>
          <w:sz w:val="28"/>
        </w:rPr>
        <w:t>организуют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 учреждения и предприятия;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3"/>
          <w:tab w:val="left" w:pos="803"/>
          <w:tab w:val="left" w:pos="2227"/>
          <w:tab w:val="left" w:pos="4108"/>
          <w:tab w:val="left" w:pos="4461"/>
          <w:tab w:val="left" w:pos="5954"/>
          <w:tab w:val="left" w:pos="6789"/>
        </w:tabs>
        <w:spacing w:line="242" w:lineRule="auto"/>
        <w:ind w:right="316" w:hanging="360"/>
        <w:jc w:val="left"/>
        <w:rPr>
          <w:sz w:val="28"/>
        </w:rPr>
      </w:pPr>
      <w:r>
        <w:rPr>
          <w:spacing w:val="-2"/>
          <w:sz w:val="28"/>
        </w:rPr>
        <w:t>вовлекают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учебно-познавательной </w:t>
      </w:r>
      <w:r>
        <w:rPr>
          <w:sz w:val="28"/>
        </w:rPr>
        <w:t>деятельности (трудовой, игровой, исследовательской);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3"/>
        </w:tabs>
        <w:spacing w:line="318" w:lineRule="exact"/>
        <w:ind w:left="743"/>
        <w:jc w:val="left"/>
        <w:rPr>
          <w:sz w:val="28"/>
        </w:rPr>
      </w:pPr>
      <w:r>
        <w:rPr>
          <w:sz w:val="28"/>
        </w:rPr>
        <w:t>знакомят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миром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профессий;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4" w:hanging="360"/>
        <w:rPr>
          <w:sz w:val="28"/>
        </w:rPr>
      </w:pPr>
      <w:r>
        <w:rPr>
          <w:sz w:val="28"/>
        </w:rPr>
        <w:t>способствуют развитию познавательного интереса и творческой направленности личности школьников, используя разнообразные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 д.;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8" w:hanging="360"/>
        <w:rPr>
          <w:sz w:val="28"/>
        </w:rPr>
      </w:pPr>
      <w:r>
        <w:rPr>
          <w:sz w:val="28"/>
        </w:rPr>
        <w:t>обеспечивают профориентационную направленность уроков, формируют у обучающихся общетрудовые, профессионально важные навыки;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</w:tabs>
        <w:spacing w:line="321" w:lineRule="exact"/>
        <w:ind w:left="742" w:hanging="299"/>
        <w:rPr>
          <w:sz w:val="28"/>
        </w:rPr>
      </w:pPr>
      <w:r>
        <w:rPr>
          <w:sz w:val="28"/>
        </w:rPr>
        <w:t>способствуют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самооценки;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7" w:hanging="360"/>
        <w:rPr>
          <w:sz w:val="28"/>
        </w:rPr>
      </w:pPr>
      <w:r>
        <w:rPr>
          <w:sz w:val="28"/>
        </w:rPr>
        <w:t xml:space="preserve">проводят наблюдения с целью выявления склонностей и способностей </w:t>
      </w:r>
      <w:r>
        <w:rPr>
          <w:spacing w:val="-2"/>
          <w:sz w:val="28"/>
        </w:rPr>
        <w:t>обучающихся;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4" w:hanging="360"/>
        <w:rPr>
          <w:sz w:val="28"/>
        </w:rPr>
      </w:pPr>
      <w:r>
        <w:rPr>
          <w:sz w:val="28"/>
        </w:rPr>
        <w:t>адаптируют профильные программы в зависимости от профиля класса, особенностей обучающихся.</w:t>
      </w:r>
    </w:p>
    <w:p w:rsidR="00F140D2" w:rsidRDefault="00092FED">
      <w:pPr>
        <w:pStyle w:val="1"/>
        <w:numPr>
          <w:ilvl w:val="2"/>
          <w:numId w:val="2"/>
        </w:numPr>
        <w:tabs>
          <w:tab w:val="left" w:pos="4135"/>
        </w:tabs>
        <w:spacing w:before="281"/>
        <w:ind w:left="4135" w:hanging="279"/>
        <w:jc w:val="left"/>
      </w:pPr>
      <w:r>
        <w:rPr>
          <w:spacing w:val="-2"/>
        </w:rPr>
        <w:t>Библиотекарь</w:t>
      </w:r>
    </w:p>
    <w:p w:rsidR="00F140D2" w:rsidRDefault="00092FED">
      <w:pPr>
        <w:pStyle w:val="a3"/>
        <w:spacing w:before="281" w:line="237" w:lineRule="auto"/>
        <w:ind w:left="23" w:right="135" w:firstLine="719"/>
        <w:jc w:val="left"/>
      </w:pPr>
      <w:r>
        <w:t>Библиотекарь ведет</w:t>
      </w:r>
      <w:r>
        <w:rPr>
          <w:spacing w:val="40"/>
        </w:rPr>
        <w:t xml:space="preserve"> </w:t>
      </w:r>
      <w:r>
        <w:t>профориентационную</w:t>
      </w:r>
      <w:r>
        <w:rPr>
          <w:spacing w:val="40"/>
        </w:rPr>
        <w:t xml:space="preserve"> </w:t>
      </w:r>
      <w:r>
        <w:t xml:space="preserve">работу через следующие виды </w:t>
      </w:r>
      <w:r>
        <w:rPr>
          <w:spacing w:val="-2"/>
        </w:rPr>
        <w:t>деятельности: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before="283"/>
        <w:ind w:right="315" w:hanging="360"/>
        <w:rPr>
          <w:sz w:val="28"/>
        </w:rPr>
      </w:pPr>
      <w:r>
        <w:rPr>
          <w:sz w:val="28"/>
        </w:rPr>
        <w:t>регулярно подбирает литературу для учителей и обучающихся в помощь выбирающим профессию (по годам обучения) и пособия по профориентационной работе;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spacing w:before="2"/>
        <w:ind w:right="314" w:hanging="360"/>
        <w:rPr>
          <w:sz w:val="28"/>
        </w:rPr>
      </w:pPr>
      <w:r>
        <w:rPr>
          <w:sz w:val="28"/>
        </w:rPr>
        <w:t>изучает читательские интересы обучающихся и рекомендует им литературу, помогающую в выборе профессии;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6" w:hanging="360"/>
        <w:rPr>
          <w:sz w:val="28"/>
        </w:rPr>
      </w:pPr>
      <w:r>
        <w:rPr>
          <w:sz w:val="28"/>
        </w:rPr>
        <w:t>организует выставки книг о профессиях и читательские диспуты на темы выбора профессии;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4" w:hanging="360"/>
        <w:rPr>
          <w:sz w:val="28"/>
        </w:rPr>
      </w:pPr>
      <w:r>
        <w:rPr>
          <w:sz w:val="28"/>
        </w:rPr>
        <w:t>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2"/>
          <w:tab w:val="left" w:pos="803"/>
        </w:tabs>
        <w:ind w:right="315" w:hanging="360"/>
        <w:rPr>
          <w:sz w:val="28"/>
        </w:rPr>
      </w:pPr>
      <w:r>
        <w:rPr>
          <w:sz w:val="28"/>
        </w:rPr>
        <w:t>регулярно устраивает выставки литературы о профессиях по сферам и отраслям (машиностроение, транспорт, строительство, в мире искусства и т. д.).</w:t>
      </w:r>
    </w:p>
    <w:p w:rsidR="00F140D2" w:rsidRDefault="00F140D2">
      <w:pPr>
        <w:pStyle w:val="a4"/>
        <w:rPr>
          <w:sz w:val="28"/>
        </w:rPr>
        <w:sectPr w:rsidR="00F140D2">
          <w:pgSz w:w="11910" w:h="16840"/>
          <w:pgMar w:top="1340" w:right="566" w:bottom="280" w:left="1417" w:header="720" w:footer="720" w:gutter="0"/>
          <w:cols w:space="720"/>
        </w:sectPr>
      </w:pPr>
    </w:p>
    <w:p w:rsidR="00F140D2" w:rsidRDefault="00092FED">
      <w:pPr>
        <w:pStyle w:val="1"/>
        <w:numPr>
          <w:ilvl w:val="2"/>
          <w:numId w:val="2"/>
        </w:numPr>
        <w:tabs>
          <w:tab w:val="left" w:pos="1023"/>
        </w:tabs>
        <w:ind w:left="1023" w:hanging="280"/>
        <w:jc w:val="left"/>
      </w:pPr>
      <w:r>
        <w:lastRenderedPageBreak/>
        <w:t>Документация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профориентационной</w:t>
      </w:r>
      <w:r>
        <w:rPr>
          <w:spacing w:val="-10"/>
        </w:rPr>
        <w:t xml:space="preserve"> </w:t>
      </w:r>
      <w:r>
        <w:rPr>
          <w:spacing w:val="-2"/>
        </w:rPr>
        <w:t>работе</w:t>
      </w:r>
    </w:p>
    <w:p w:rsidR="00F140D2" w:rsidRDefault="00092FED">
      <w:pPr>
        <w:pStyle w:val="a3"/>
        <w:tabs>
          <w:tab w:val="left" w:pos="2795"/>
          <w:tab w:val="left" w:pos="5085"/>
          <w:tab w:val="left" w:pos="7714"/>
        </w:tabs>
        <w:spacing w:before="281" w:line="237" w:lineRule="auto"/>
        <w:ind w:left="23" w:right="136" w:firstLine="719"/>
        <w:jc w:val="left"/>
      </w:pPr>
      <w:r>
        <w:rPr>
          <w:spacing w:val="-2"/>
        </w:rPr>
        <w:t>Основными</w:t>
      </w:r>
      <w:r>
        <w:tab/>
      </w:r>
      <w:r>
        <w:rPr>
          <w:spacing w:val="-2"/>
        </w:rPr>
        <w:t>документами,</w:t>
      </w:r>
      <w:r>
        <w:tab/>
      </w:r>
      <w:r>
        <w:rPr>
          <w:spacing w:val="-2"/>
        </w:rPr>
        <w:t>регулирующими</w:t>
      </w:r>
      <w:r>
        <w:tab/>
      </w:r>
      <w:r>
        <w:rPr>
          <w:spacing w:val="-2"/>
        </w:rPr>
        <w:t xml:space="preserve">профориентацию </w:t>
      </w:r>
      <w:r>
        <w:t>обучающихся в образовательной организации, являются: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3"/>
        </w:tabs>
        <w:spacing w:before="284" w:line="322" w:lineRule="exact"/>
        <w:ind w:left="743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F140D2" w:rsidRDefault="00092FED">
      <w:pPr>
        <w:pStyle w:val="a4"/>
        <w:numPr>
          <w:ilvl w:val="0"/>
          <w:numId w:val="1"/>
        </w:numPr>
        <w:tabs>
          <w:tab w:val="left" w:pos="743"/>
          <w:tab w:val="left" w:pos="803"/>
        </w:tabs>
        <w:spacing w:before="2" w:line="237" w:lineRule="auto"/>
        <w:ind w:right="316" w:hanging="360"/>
        <w:jc w:val="left"/>
        <w:rPr>
          <w:sz w:val="28"/>
        </w:rPr>
      </w:pPr>
      <w:r>
        <w:rPr>
          <w:sz w:val="28"/>
        </w:rPr>
        <w:t>ООП</w:t>
      </w:r>
      <w:r>
        <w:rPr>
          <w:spacing w:val="40"/>
          <w:sz w:val="28"/>
        </w:rPr>
        <w:t xml:space="preserve"> </w:t>
      </w:r>
      <w:r>
        <w:rPr>
          <w:sz w:val="28"/>
        </w:rPr>
        <w:t>НОО,</w:t>
      </w:r>
      <w:r>
        <w:rPr>
          <w:spacing w:val="40"/>
          <w:sz w:val="28"/>
        </w:rPr>
        <w:t xml:space="preserve"> </w:t>
      </w:r>
      <w:r>
        <w:rPr>
          <w:sz w:val="28"/>
        </w:rPr>
        <w:t>ООО,</w:t>
      </w:r>
      <w:r>
        <w:rPr>
          <w:spacing w:val="40"/>
          <w:sz w:val="28"/>
        </w:rPr>
        <w:t xml:space="preserve"> </w:t>
      </w:r>
      <w:r>
        <w:rPr>
          <w:sz w:val="28"/>
        </w:rPr>
        <w:t>СОО,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календарные планы воспитательной работы по уровням образования.</w:t>
      </w:r>
    </w:p>
    <w:sectPr w:rsidR="00F140D2">
      <w:pgSz w:w="11910" w:h="16840"/>
      <w:pgMar w:top="13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93B"/>
    <w:multiLevelType w:val="multilevel"/>
    <w:tmpl w:val="05E21062"/>
    <w:lvl w:ilvl="0">
      <w:start w:val="5"/>
      <w:numFmt w:val="decimal"/>
      <w:lvlText w:val="%1"/>
      <w:lvlJc w:val="left"/>
      <w:pPr>
        <w:ind w:left="23" w:hanging="56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5"/>
      <w:numFmt w:val="decimal"/>
      <w:lvlText w:val="%3."/>
      <w:lvlJc w:val="left"/>
      <w:pPr>
        <w:ind w:left="349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3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4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632"/>
      </w:pPr>
      <w:rPr>
        <w:rFonts w:hint="default"/>
        <w:lang w:val="ru-RU" w:eastAsia="en-US" w:bidi="ar-SA"/>
      </w:rPr>
    </w:lvl>
  </w:abstractNum>
  <w:abstractNum w:abstractNumId="1">
    <w:nsid w:val="37527FBA"/>
    <w:multiLevelType w:val="hybridMultilevel"/>
    <w:tmpl w:val="8E76C328"/>
    <w:lvl w:ilvl="0" w:tplc="49F4998A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0EF392">
      <w:numFmt w:val="bullet"/>
      <w:lvlText w:val="•"/>
      <w:lvlJc w:val="left"/>
      <w:pPr>
        <w:ind w:left="1712" w:hanging="300"/>
      </w:pPr>
      <w:rPr>
        <w:rFonts w:hint="default"/>
        <w:lang w:val="ru-RU" w:eastAsia="en-US" w:bidi="ar-SA"/>
      </w:rPr>
    </w:lvl>
    <w:lvl w:ilvl="2" w:tplc="CB0AC430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3" w:tplc="F5D47F3E">
      <w:numFmt w:val="bullet"/>
      <w:lvlText w:val="•"/>
      <w:lvlJc w:val="left"/>
      <w:pPr>
        <w:ind w:left="3537" w:hanging="300"/>
      </w:pPr>
      <w:rPr>
        <w:rFonts w:hint="default"/>
        <w:lang w:val="ru-RU" w:eastAsia="en-US" w:bidi="ar-SA"/>
      </w:rPr>
    </w:lvl>
    <w:lvl w:ilvl="4" w:tplc="13A60FA4">
      <w:numFmt w:val="bullet"/>
      <w:lvlText w:val="•"/>
      <w:lvlJc w:val="left"/>
      <w:pPr>
        <w:ind w:left="4449" w:hanging="300"/>
      </w:pPr>
      <w:rPr>
        <w:rFonts w:hint="default"/>
        <w:lang w:val="ru-RU" w:eastAsia="en-US" w:bidi="ar-SA"/>
      </w:rPr>
    </w:lvl>
    <w:lvl w:ilvl="5" w:tplc="822A045E">
      <w:numFmt w:val="bullet"/>
      <w:lvlText w:val="•"/>
      <w:lvlJc w:val="left"/>
      <w:pPr>
        <w:ind w:left="5361" w:hanging="300"/>
      </w:pPr>
      <w:rPr>
        <w:rFonts w:hint="default"/>
        <w:lang w:val="ru-RU" w:eastAsia="en-US" w:bidi="ar-SA"/>
      </w:rPr>
    </w:lvl>
    <w:lvl w:ilvl="6" w:tplc="E4287C00">
      <w:numFmt w:val="bullet"/>
      <w:lvlText w:val="•"/>
      <w:lvlJc w:val="left"/>
      <w:pPr>
        <w:ind w:left="6274" w:hanging="300"/>
      </w:pPr>
      <w:rPr>
        <w:rFonts w:hint="default"/>
        <w:lang w:val="ru-RU" w:eastAsia="en-US" w:bidi="ar-SA"/>
      </w:rPr>
    </w:lvl>
    <w:lvl w:ilvl="7" w:tplc="6F9AD900">
      <w:numFmt w:val="bullet"/>
      <w:lvlText w:val="•"/>
      <w:lvlJc w:val="left"/>
      <w:pPr>
        <w:ind w:left="7186" w:hanging="300"/>
      </w:pPr>
      <w:rPr>
        <w:rFonts w:hint="default"/>
        <w:lang w:val="ru-RU" w:eastAsia="en-US" w:bidi="ar-SA"/>
      </w:rPr>
    </w:lvl>
    <w:lvl w:ilvl="8" w:tplc="83583636">
      <w:numFmt w:val="bullet"/>
      <w:lvlText w:val="•"/>
      <w:lvlJc w:val="left"/>
      <w:pPr>
        <w:ind w:left="8098" w:hanging="300"/>
      </w:pPr>
      <w:rPr>
        <w:rFonts w:hint="default"/>
        <w:lang w:val="ru-RU" w:eastAsia="en-US" w:bidi="ar-SA"/>
      </w:rPr>
    </w:lvl>
  </w:abstractNum>
  <w:abstractNum w:abstractNumId="2">
    <w:nsid w:val="731D6DF4"/>
    <w:multiLevelType w:val="multilevel"/>
    <w:tmpl w:val="C22C8BB0"/>
    <w:lvl w:ilvl="0">
      <w:start w:val="1"/>
      <w:numFmt w:val="decimal"/>
      <w:lvlText w:val="%1."/>
      <w:lvlJc w:val="left"/>
      <w:pPr>
        <w:ind w:left="30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4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55" w:hanging="9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0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0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1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1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2" w:hanging="912"/>
      </w:pPr>
      <w:rPr>
        <w:rFonts w:hint="default"/>
        <w:lang w:val="ru-RU" w:eastAsia="en-US" w:bidi="ar-SA"/>
      </w:rPr>
    </w:lvl>
  </w:abstractNum>
  <w:abstractNum w:abstractNumId="3">
    <w:nsid w:val="7FE373D1"/>
    <w:multiLevelType w:val="hybridMultilevel"/>
    <w:tmpl w:val="EAC04B44"/>
    <w:lvl w:ilvl="0" w:tplc="0652B20E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DC6694">
      <w:numFmt w:val="bullet"/>
      <w:lvlText w:val="•"/>
      <w:lvlJc w:val="left"/>
      <w:pPr>
        <w:ind w:left="1712" w:hanging="300"/>
      </w:pPr>
      <w:rPr>
        <w:rFonts w:hint="default"/>
        <w:lang w:val="ru-RU" w:eastAsia="en-US" w:bidi="ar-SA"/>
      </w:rPr>
    </w:lvl>
    <w:lvl w:ilvl="2" w:tplc="AB58C9CC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3" w:tplc="43ACA94A">
      <w:numFmt w:val="bullet"/>
      <w:lvlText w:val="•"/>
      <w:lvlJc w:val="left"/>
      <w:pPr>
        <w:ind w:left="3537" w:hanging="300"/>
      </w:pPr>
      <w:rPr>
        <w:rFonts w:hint="default"/>
        <w:lang w:val="ru-RU" w:eastAsia="en-US" w:bidi="ar-SA"/>
      </w:rPr>
    </w:lvl>
    <w:lvl w:ilvl="4" w:tplc="EECE03D8">
      <w:numFmt w:val="bullet"/>
      <w:lvlText w:val="•"/>
      <w:lvlJc w:val="left"/>
      <w:pPr>
        <w:ind w:left="4449" w:hanging="300"/>
      </w:pPr>
      <w:rPr>
        <w:rFonts w:hint="default"/>
        <w:lang w:val="ru-RU" w:eastAsia="en-US" w:bidi="ar-SA"/>
      </w:rPr>
    </w:lvl>
    <w:lvl w:ilvl="5" w:tplc="B6A68996">
      <w:numFmt w:val="bullet"/>
      <w:lvlText w:val="•"/>
      <w:lvlJc w:val="left"/>
      <w:pPr>
        <w:ind w:left="5361" w:hanging="300"/>
      </w:pPr>
      <w:rPr>
        <w:rFonts w:hint="default"/>
        <w:lang w:val="ru-RU" w:eastAsia="en-US" w:bidi="ar-SA"/>
      </w:rPr>
    </w:lvl>
    <w:lvl w:ilvl="6" w:tplc="C12E790C">
      <w:numFmt w:val="bullet"/>
      <w:lvlText w:val="•"/>
      <w:lvlJc w:val="left"/>
      <w:pPr>
        <w:ind w:left="6274" w:hanging="300"/>
      </w:pPr>
      <w:rPr>
        <w:rFonts w:hint="default"/>
        <w:lang w:val="ru-RU" w:eastAsia="en-US" w:bidi="ar-SA"/>
      </w:rPr>
    </w:lvl>
    <w:lvl w:ilvl="7" w:tplc="588EA514">
      <w:numFmt w:val="bullet"/>
      <w:lvlText w:val="•"/>
      <w:lvlJc w:val="left"/>
      <w:pPr>
        <w:ind w:left="7186" w:hanging="300"/>
      </w:pPr>
      <w:rPr>
        <w:rFonts w:hint="default"/>
        <w:lang w:val="ru-RU" w:eastAsia="en-US" w:bidi="ar-SA"/>
      </w:rPr>
    </w:lvl>
    <w:lvl w:ilvl="8" w:tplc="600E4FFC">
      <w:numFmt w:val="bullet"/>
      <w:lvlText w:val="•"/>
      <w:lvlJc w:val="left"/>
      <w:pPr>
        <w:ind w:left="8098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0D2"/>
    <w:rsid w:val="000445DE"/>
    <w:rsid w:val="00092FED"/>
    <w:rsid w:val="001F23C8"/>
    <w:rsid w:val="00F1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79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44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5D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79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44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5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2027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Admin</cp:lastModifiedBy>
  <cp:revision>7</cp:revision>
  <dcterms:created xsi:type="dcterms:W3CDTF">2025-10-25T08:44:00Z</dcterms:created>
  <dcterms:modified xsi:type="dcterms:W3CDTF">2025-10-25T09:24:00Z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2010</vt:lpwstr>
  </property>
</Properties>
</file>